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A618" w14:textId="77777777" w:rsidR="0035714D" w:rsidRPr="0035714D" w:rsidRDefault="0035714D" w:rsidP="0035714D">
      <w:r w:rsidRPr="0035714D">
        <w:t>While many benefits of Religion Communicators Council membership are available no matter where you live—webinars, conferences, awards, and resources—local chapters add an extra layer of connection and support. They’re where relationships deepen, ideas are tested, and collaboration takes root close to home.</w:t>
      </w:r>
    </w:p>
    <w:p w14:paraId="30E2EC9E" w14:textId="77777777" w:rsidR="0035714D" w:rsidRPr="0035714D" w:rsidRDefault="0035714D" w:rsidP="0035714D">
      <w:r w:rsidRPr="0035714D">
        <w:t>Local chapters give RCC members a place to:</w:t>
      </w:r>
    </w:p>
    <w:p w14:paraId="0C9C33A8" w14:textId="77777777" w:rsidR="0035714D" w:rsidRPr="0035714D" w:rsidRDefault="0035714D" w:rsidP="0035714D">
      <w:pPr>
        <w:numPr>
          <w:ilvl w:val="0"/>
          <w:numId w:val="1"/>
        </w:numPr>
      </w:pPr>
      <w:r w:rsidRPr="0035714D">
        <w:t>Share real</w:t>
      </w:r>
      <w:r w:rsidRPr="0035714D">
        <w:noBreakHyphen/>
        <w:t>time challenges and solutions shaped by your regional context</w:t>
      </w:r>
    </w:p>
    <w:p w14:paraId="5F7667BB" w14:textId="77777777" w:rsidR="0035714D" w:rsidRPr="0035714D" w:rsidRDefault="0035714D" w:rsidP="0035714D">
      <w:pPr>
        <w:numPr>
          <w:ilvl w:val="0"/>
          <w:numId w:val="1"/>
        </w:numPr>
      </w:pPr>
      <w:r w:rsidRPr="0035714D">
        <w:t>Explore specific topics or ministry settings in more depth with colleagues who “get” your world</w:t>
      </w:r>
    </w:p>
    <w:p w14:paraId="5C765782" w14:textId="77777777" w:rsidR="0035714D" w:rsidRPr="0035714D" w:rsidRDefault="0035714D" w:rsidP="0035714D">
      <w:pPr>
        <w:numPr>
          <w:ilvl w:val="0"/>
          <w:numId w:val="1"/>
        </w:numPr>
      </w:pPr>
      <w:r w:rsidRPr="0035714D">
        <w:t>Discover partners, mentors, and friends who can walk alongside you in your communication work</w:t>
      </w:r>
    </w:p>
    <w:p w14:paraId="4308099E" w14:textId="77777777" w:rsidR="0035714D" w:rsidRPr="0035714D" w:rsidRDefault="0035714D" w:rsidP="0035714D">
      <w:r w:rsidRPr="0035714D">
        <w:t>Participating in a chapter is a great way to enhance your RCC experience and, at no extra cost, gain even more value from your membership.</w:t>
      </w:r>
    </w:p>
    <w:p w14:paraId="2665C1C0" w14:textId="77777777" w:rsidR="0035714D" w:rsidRPr="0035714D" w:rsidRDefault="0035714D" w:rsidP="0035714D">
      <w:pPr>
        <w:rPr>
          <w:b/>
          <w:bCs/>
        </w:rPr>
      </w:pPr>
      <w:r w:rsidRPr="0035714D">
        <w:rPr>
          <w:b/>
          <w:bCs/>
        </w:rPr>
        <w:t>Our Growing Chapter Network</w:t>
      </w:r>
    </w:p>
    <w:p w14:paraId="28C6A3F0" w14:textId="77777777" w:rsidR="0035714D" w:rsidRPr="0035714D" w:rsidRDefault="0035714D" w:rsidP="0035714D">
      <w:r w:rsidRPr="0035714D">
        <w:t>RCC currently has three active chapters—and we want to see that network grow, both in the number of chapters and in the number of members who are involved. Local chapters can form around:</w:t>
      </w:r>
    </w:p>
    <w:p w14:paraId="678C0913" w14:textId="77777777" w:rsidR="0035714D" w:rsidRPr="0035714D" w:rsidRDefault="0035714D" w:rsidP="0035714D">
      <w:pPr>
        <w:numPr>
          <w:ilvl w:val="0"/>
          <w:numId w:val="2"/>
        </w:numPr>
      </w:pPr>
      <w:r w:rsidRPr="0035714D">
        <w:t>A shared geographic area (city, region, or state)</w:t>
      </w:r>
    </w:p>
    <w:p w14:paraId="02450469" w14:textId="77777777" w:rsidR="0035714D" w:rsidRPr="0035714D" w:rsidRDefault="0035714D" w:rsidP="0035714D">
      <w:pPr>
        <w:numPr>
          <w:ilvl w:val="0"/>
          <w:numId w:val="2"/>
        </w:numPr>
      </w:pPr>
      <w:r w:rsidRPr="0035714D">
        <w:t>A cluster of institutions that regularly collaborate</w:t>
      </w:r>
    </w:p>
    <w:p w14:paraId="2CC6CFD7" w14:textId="77777777" w:rsidR="0035714D" w:rsidRPr="0035714D" w:rsidRDefault="0035714D" w:rsidP="0035714D">
      <w:pPr>
        <w:numPr>
          <w:ilvl w:val="0"/>
          <w:numId w:val="2"/>
        </w:numPr>
      </w:pPr>
      <w:r w:rsidRPr="0035714D">
        <w:t>Emerging hubs where several RCC members are already doing similar work</w:t>
      </w:r>
    </w:p>
    <w:p w14:paraId="62203E93" w14:textId="77777777" w:rsidR="0035714D" w:rsidRPr="0035714D" w:rsidRDefault="0035714D" w:rsidP="0035714D">
      <w:r w:rsidRPr="0035714D">
        <w:t>Whether you’re the only communicator in your office or part of a larger team, a local chapter can become your built</w:t>
      </w:r>
      <w:r w:rsidRPr="0035714D">
        <w:noBreakHyphen/>
        <w:t>in circle of peers.</w:t>
      </w:r>
    </w:p>
    <w:p w14:paraId="0A0D8B96" w14:textId="77777777" w:rsidR="0035714D" w:rsidRPr="0035714D" w:rsidRDefault="0035714D" w:rsidP="0035714D">
      <w:pPr>
        <w:rPr>
          <w:b/>
          <w:bCs/>
        </w:rPr>
      </w:pPr>
      <w:r w:rsidRPr="0035714D">
        <w:rPr>
          <w:b/>
          <w:bCs/>
        </w:rPr>
        <w:t>What Local Chapters Offer</w:t>
      </w:r>
    </w:p>
    <w:p w14:paraId="44B0A879" w14:textId="77777777" w:rsidR="0035714D" w:rsidRPr="0035714D" w:rsidRDefault="0035714D" w:rsidP="0035714D">
      <w:r w:rsidRPr="0035714D">
        <w:t>Each chapter shapes its own rhythm, but most offer:</w:t>
      </w:r>
    </w:p>
    <w:p w14:paraId="483BFF86" w14:textId="77777777" w:rsidR="0035714D" w:rsidRPr="0035714D" w:rsidRDefault="0035714D" w:rsidP="0035714D">
      <w:pPr>
        <w:numPr>
          <w:ilvl w:val="0"/>
          <w:numId w:val="3"/>
        </w:numPr>
      </w:pPr>
      <w:r w:rsidRPr="0035714D">
        <w:t>Regular gatherings (online or in</w:t>
      </w:r>
      <w:r w:rsidRPr="0035714D">
        <w:noBreakHyphen/>
        <w:t>person) for learning, problem</w:t>
      </w:r>
      <w:r w:rsidRPr="0035714D">
        <w:noBreakHyphen/>
        <w:t>solving, and encouragement</w:t>
      </w:r>
    </w:p>
    <w:p w14:paraId="40C6A227" w14:textId="77777777" w:rsidR="0035714D" w:rsidRPr="0035714D" w:rsidRDefault="0035714D" w:rsidP="0035714D">
      <w:pPr>
        <w:numPr>
          <w:ilvl w:val="0"/>
          <w:numId w:val="3"/>
        </w:numPr>
      </w:pPr>
      <w:r w:rsidRPr="0035714D">
        <w:t>Opportunities to share best practices, vendors, and tools</w:t>
      </w:r>
    </w:p>
    <w:p w14:paraId="1F479048" w14:textId="77777777" w:rsidR="0035714D" w:rsidRPr="0035714D" w:rsidRDefault="0035714D" w:rsidP="0035714D">
      <w:pPr>
        <w:numPr>
          <w:ilvl w:val="0"/>
          <w:numId w:val="3"/>
        </w:numPr>
      </w:pPr>
      <w:r w:rsidRPr="0035714D">
        <w:t>Space to explore current issues in religion, media, and public life from a communicator’s perspective</w:t>
      </w:r>
    </w:p>
    <w:p w14:paraId="1776D308" w14:textId="77777777" w:rsidR="0035714D" w:rsidRPr="0035714D" w:rsidRDefault="0035714D" w:rsidP="0035714D">
      <w:pPr>
        <w:numPr>
          <w:ilvl w:val="0"/>
          <w:numId w:val="3"/>
        </w:numPr>
      </w:pPr>
      <w:r w:rsidRPr="0035714D">
        <w:t>Occasions to invite non</w:t>
      </w:r>
      <w:r w:rsidRPr="0035714D">
        <w:noBreakHyphen/>
        <w:t>members, growing both RCC’s reach and your professional network</w:t>
      </w:r>
    </w:p>
    <w:p w14:paraId="448A8836" w14:textId="77777777" w:rsidR="0035714D" w:rsidRPr="0035714D" w:rsidRDefault="0035714D" w:rsidP="0035714D">
      <w:pPr>
        <w:rPr>
          <w:b/>
          <w:bCs/>
        </w:rPr>
      </w:pPr>
      <w:r w:rsidRPr="0035714D">
        <w:rPr>
          <w:b/>
          <w:bCs/>
        </w:rPr>
        <w:lastRenderedPageBreak/>
        <w:t>How You Can Get Involved</w:t>
      </w:r>
    </w:p>
    <w:p w14:paraId="11986333" w14:textId="77777777" w:rsidR="0035714D" w:rsidRPr="0035714D" w:rsidRDefault="0035714D" w:rsidP="0035714D">
      <w:r w:rsidRPr="0035714D">
        <w:t>You can:</w:t>
      </w:r>
    </w:p>
    <w:p w14:paraId="1E225E5E" w14:textId="77777777" w:rsidR="0035714D" w:rsidRPr="0035714D" w:rsidRDefault="0035714D" w:rsidP="0035714D">
      <w:pPr>
        <w:numPr>
          <w:ilvl w:val="0"/>
          <w:numId w:val="4"/>
        </w:numPr>
      </w:pPr>
      <w:r w:rsidRPr="0035714D">
        <w:t>Join one of the three existing chapters</w:t>
      </w:r>
    </w:p>
    <w:p w14:paraId="278AF086" w14:textId="77777777" w:rsidR="0035714D" w:rsidRPr="0035714D" w:rsidRDefault="0035714D" w:rsidP="0035714D">
      <w:pPr>
        <w:numPr>
          <w:ilvl w:val="0"/>
          <w:numId w:val="4"/>
        </w:numPr>
      </w:pPr>
      <w:r w:rsidRPr="0035714D">
        <w:t>Help reconnect or revitalize a chapter in your area</w:t>
      </w:r>
    </w:p>
    <w:p w14:paraId="183A1D3F" w14:textId="77777777" w:rsidR="0035714D" w:rsidRPr="0035714D" w:rsidRDefault="0035714D" w:rsidP="0035714D">
      <w:pPr>
        <w:numPr>
          <w:ilvl w:val="0"/>
          <w:numId w:val="4"/>
        </w:numPr>
      </w:pPr>
      <w:r w:rsidRPr="0035714D">
        <w:t>Explore starting a new chapter where RCC members are already active</w:t>
      </w:r>
    </w:p>
    <w:p w14:paraId="0880C831" w14:textId="77777777" w:rsidR="0035714D" w:rsidRPr="0035714D" w:rsidRDefault="0035714D" w:rsidP="0035714D">
      <w:r w:rsidRPr="0035714D">
        <w:t>If you’re interested in joining or helping to launch a chapter, let us know. Together, we can build a stronger network of religion communicators—locally rooted, nationally connected, and better equipped to serve our communities.</w:t>
      </w:r>
    </w:p>
    <w:p w14:paraId="77BAF52C" w14:textId="77777777" w:rsidR="00B6725B" w:rsidRDefault="00B6725B"/>
    <w:sectPr w:rsidR="00B67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7EF"/>
    <w:multiLevelType w:val="multilevel"/>
    <w:tmpl w:val="2F4E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34138"/>
    <w:multiLevelType w:val="multilevel"/>
    <w:tmpl w:val="A98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014FBB"/>
    <w:multiLevelType w:val="multilevel"/>
    <w:tmpl w:val="131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763475"/>
    <w:multiLevelType w:val="multilevel"/>
    <w:tmpl w:val="319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27206">
    <w:abstractNumId w:val="2"/>
  </w:num>
  <w:num w:numId="2" w16cid:durableId="1375227348">
    <w:abstractNumId w:val="1"/>
  </w:num>
  <w:num w:numId="3" w16cid:durableId="608976789">
    <w:abstractNumId w:val="0"/>
  </w:num>
  <w:num w:numId="4" w16cid:durableId="21936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4D"/>
    <w:rsid w:val="003376A7"/>
    <w:rsid w:val="0035714D"/>
    <w:rsid w:val="006173DD"/>
    <w:rsid w:val="00832E9E"/>
    <w:rsid w:val="00993441"/>
    <w:rsid w:val="009C6C54"/>
    <w:rsid w:val="00B43060"/>
    <w:rsid w:val="00B6725B"/>
    <w:rsid w:val="00CB261B"/>
    <w:rsid w:val="00CE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21C5"/>
  <w15:chartTrackingRefBased/>
  <w15:docId w15:val="{C8C561B8-0784-4905-B7EC-BE2F78DD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4D"/>
    <w:rPr>
      <w:rFonts w:eastAsiaTheme="majorEastAsia" w:cstheme="majorBidi"/>
      <w:color w:val="272727" w:themeColor="text1" w:themeTint="D8"/>
    </w:rPr>
  </w:style>
  <w:style w:type="paragraph" w:styleId="Title">
    <w:name w:val="Title"/>
    <w:basedOn w:val="Normal"/>
    <w:next w:val="Normal"/>
    <w:link w:val="TitleChar"/>
    <w:uiPriority w:val="10"/>
    <w:qFormat/>
    <w:rsid w:val="00357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4D"/>
    <w:pPr>
      <w:spacing w:before="160"/>
      <w:jc w:val="center"/>
    </w:pPr>
    <w:rPr>
      <w:i/>
      <w:iCs/>
      <w:color w:val="404040" w:themeColor="text1" w:themeTint="BF"/>
    </w:rPr>
  </w:style>
  <w:style w:type="character" w:customStyle="1" w:styleId="QuoteChar">
    <w:name w:val="Quote Char"/>
    <w:basedOn w:val="DefaultParagraphFont"/>
    <w:link w:val="Quote"/>
    <w:uiPriority w:val="29"/>
    <w:rsid w:val="0035714D"/>
    <w:rPr>
      <w:i/>
      <w:iCs/>
      <w:color w:val="404040" w:themeColor="text1" w:themeTint="BF"/>
    </w:rPr>
  </w:style>
  <w:style w:type="paragraph" w:styleId="ListParagraph">
    <w:name w:val="List Paragraph"/>
    <w:basedOn w:val="Normal"/>
    <w:uiPriority w:val="34"/>
    <w:qFormat/>
    <w:rsid w:val="0035714D"/>
    <w:pPr>
      <w:ind w:left="720"/>
      <w:contextualSpacing/>
    </w:pPr>
  </w:style>
  <w:style w:type="character" w:styleId="IntenseEmphasis">
    <w:name w:val="Intense Emphasis"/>
    <w:basedOn w:val="DefaultParagraphFont"/>
    <w:uiPriority w:val="21"/>
    <w:qFormat/>
    <w:rsid w:val="0035714D"/>
    <w:rPr>
      <w:i/>
      <w:iCs/>
      <w:color w:val="2F5496" w:themeColor="accent1" w:themeShade="BF"/>
    </w:rPr>
  </w:style>
  <w:style w:type="paragraph" w:styleId="IntenseQuote">
    <w:name w:val="Intense Quote"/>
    <w:basedOn w:val="Normal"/>
    <w:next w:val="Normal"/>
    <w:link w:val="IntenseQuoteChar"/>
    <w:uiPriority w:val="30"/>
    <w:qFormat/>
    <w:rsid w:val="00357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14D"/>
    <w:rPr>
      <w:i/>
      <w:iCs/>
      <w:color w:val="2F5496" w:themeColor="accent1" w:themeShade="BF"/>
    </w:rPr>
  </w:style>
  <w:style w:type="character" w:styleId="IntenseReference">
    <w:name w:val="Intense Reference"/>
    <w:basedOn w:val="DefaultParagraphFont"/>
    <w:uiPriority w:val="32"/>
    <w:qFormat/>
    <w:rsid w:val="00357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Hizer</dc:creator>
  <cp:keywords/>
  <dc:description/>
  <cp:lastModifiedBy>Ginny Hizer</cp:lastModifiedBy>
  <cp:revision>1</cp:revision>
  <dcterms:created xsi:type="dcterms:W3CDTF">2026-04-15T03:08:00Z</dcterms:created>
  <dcterms:modified xsi:type="dcterms:W3CDTF">2026-04-15T03:09:00Z</dcterms:modified>
</cp:coreProperties>
</file>